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NAMA</w:t>
        <w:tab/>
        <w:t xml:space="preserve">     : LAILI IFTITAH</w:t>
      </w:r>
    </w:p>
    <w:p w:rsidR="00000000" w:rsidDel="00000000" w:rsidP="00000000" w:rsidRDefault="00000000" w:rsidRPr="00000000" w14:paraId="00000002">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NIM</w:t>
        <w:tab/>
        <w:t xml:space="preserve">     : 2000018242</w:t>
      </w:r>
    </w:p>
    <w:p w:rsidR="00000000" w:rsidDel="00000000" w:rsidP="00000000" w:rsidRDefault="00000000" w:rsidRPr="00000000" w14:paraId="00000003">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KELAS     : B</w:t>
      </w:r>
    </w:p>
    <w:p w:rsidR="00000000" w:rsidDel="00000000" w:rsidP="00000000" w:rsidRDefault="00000000" w:rsidRPr="00000000" w14:paraId="00000004">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TUGAS 7  : PKPL</w:t>
      </w:r>
    </w:p>
    <w:p w:rsidR="00000000" w:rsidDel="00000000" w:rsidP="00000000" w:rsidRDefault="00000000" w:rsidRPr="00000000" w14:paraId="00000005">
      <w:pPr>
        <w:spacing w:after="160" w:line="259"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6">
      <w:pPr>
        <w:spacing w:after="160" w:line="259"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SKENARIO DAN LAPORAN PENGUJIAN MANUAL</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Listing Coding (Form Edit Data Penduduk)</w:t>
      </w:r>
    </w:p>
    <w:p w:rsidR="00000000" w:rsidDel="00000000" w:rsidP="00000000" w:rsidRDefault="00000000" w:rsidRPr="00000000" w14:paraId="0000000A">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Listing kode tersimpan dalam dokumen drive :  </w:t>
      </w:r>
    </w:p>
    <w:p w:rsidR="00000000" w:rsidDel="00000000" w:rsidP="00000000" w:rsidRDefault="00000000" w:rsidRPr="00000000" w14:paraId="0000000B">
      <w:pPr>
        <w:spacing w:after="160" w:line="259" w:lineRule="auto"/>
        <w:jc w:val="both"/>
        <w:rPr>
          <w:rFonts w:ascii="Times New Roman" w:cs="Times New Roman" w:eastAsia="Times New Roman" w:hAnsi="Times New Roman"/>
        </w:rPr>
      </w:pPr>
      <w:hyperlink r:id="rId6">
        <w:r w:rsidDel="00000000" w:rsidR="00000000" w:rsidRPr="00000000">
          <w:rPr>
            <w:rFonts w:ascii="Times New Roman" w:cs="Times New Roman" w:eastAsia="Times New Roman" w:hAnsi="Times New Roman"/>
            <w:color w:val="1155cc"/>
            <w:u w:val="single"/>
            <w:rtl w:val="0"/>
          </w:rPr>
          <w:t xml:space="preserve">https://drive.google.com/file/d/1ZuS3YvqL1y7bnUwK4peR_hdXO6OMpY79/view?usp=sharing</w:t>
        </w:r>
      </w:hyperlink>
      <w:r w:rsidDel="00000000" w:rsidR="00000000" w:rsidRPr="00000000">
        <w:rPr>
          <w:rtl w:val="0"/>
        </w:rPr>
      </w:r>
    </w:p>
    <w:p w:rsidR="00000000" w:rsidDel="00000000" w:rsidP="00000000" w:rsidRDefault="00000000" w:rsidRPr="00000000" w14:paraId="0000000C">
      <w:pPr>
        <w:spacing w:after="16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 URL  Website Pemerintah Kabupaten Bantul :</w:t>
      </w:r>
    </w:p>
    <w:p w:rsidR="00000000" w:rsidDel="00000000" w:rsidP="00000000" w:rsidRDefault="00000000" w:rsidRPr="00000000" w14:paraId="0000000E">
      <w:pPr>
        <w:numPr>
          <w:ilvl w:val="0"/>
          <w:numId w:val="1"/>
        </w:numPr>
        <w:spacing w:after="0" w:afterAutospacing="0" w:line="259"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Home : </w:t>
      </w:r>
      <w:hyperlink r:id="rId7">
        <w:r w:rsidDel="00000000" w:rsidR="00000000" w:rsidRPr="00000000">
          <w:rPr>
            <w:rFonts w:ascii="Times New Roman" w:cs="Times New Roman" w:eastAsia="Times New Roman" w:hAnsi="Times New Roman"/>
            <w:color w:val="1155cc"/>
            <w:u w:val="single"/>
            <w:rtl w:val="0"/>
          </w:rPr>
          <w:t xml:space="preserve">https://bantulkab.go.id/</w:t>
        </w:r>
      </w:hyperlink>
      <w:r w:rsidDel="00000000" w:rsidR="00000000" w:rsidRPr="00000000">
        <w:rPr>
          <w:rtl w:val="0"/>
        </w:rPr>
      </w:r>
    </w:p>
    <w:p w:rsidR="00000000" w:rsidDel="00000000" w:rsidP="00000000" w:rsidRDefault="00000000" w:rsidRPr="00000000" w14:paraId="0000000F">
      <w:pPr>
        <w:numPr>
          <w:ilvl w:val="0"/>
          <w:numId w:val="1"/>
        </w:numPr>
        <w:spacing w:after="0" w:afterAutospacing="0" w:line="259"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Bantul Pedia : </w:t>
      </w:r>
      <w:hyperlink r:id="rId8">
        <w:r w:rsidDel="00000000" w:rsidR="00000000" w:rsidRPr="00000000">
          <w:rPr>
            <w:rFonts w:ascii="Times New Roman" w:cs="Times New Roman" w:eastAsia="Times New Roman" w:hAnsi="Times New Roman"/>
            <w:color w:val="1155cc"/>
            <w:u w:val="single"/>
            <w:rtl w:val="0"/>
          </w:rPr>
          <w:t xml:space="preserve">https://bantulpedia.bantulkab.go.id/?v=3</w:t>
        </w:r>
      </w:hyperlink>
      <w:r w:rsidDel="00000000" w:rsidR="00000000" w:rsidRPr="00000000">
        <w:rPr>
          <w:rtl w:val="0"/>
        </w:rPr>
      </w:r>
    </w:p>
    <w:p w:rsidR="00000000" w:rsidDel="00000000" w:rsidP="00000000" w:rsidRDefault="00000000" w:rsidRPr="00000000" w14:paraId="00000010">
      <w:pPr>
        <w:numPr>
          <w:ilvl w:val="0"/>
          <w:numId w:val="1"/>
        </w:numPr>
        <w:spacing w:after="160" w:line="259"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Lapor Bantul :  </w:t>
      </w:r>
      <w:hyperlink r:id="rId9">
        <w:r w:rsidDel="00000000" w:rsidR="00000000" w:rsidRPr="00000000">
          <w:rPr>
            <w:rFonts w:ascii="Times New Roman" w:cs="Times New Roman" w:eastAsia="Times New Roman" w:hAnsi="Times New Roman"/>
            <w:color w:val="1155cc"/>
            <w:u w:val="single"/>
            <w:rtl w:val="0"/>
          </w:rPr>
          <w:t xml:space="preserve">https://www.lapor.go.id/laporan</w:t>
        </w:r>
      </w:hyperlink>
      <w:r w:rsidDel="00000000" w:rsidR="00000000" w:rsidRPr="00000000">
        <w:rPr>
          <w:rtl w:val="0"/>
        </w:rPr>
      </w:r>
    </w:p>
    <w:p w:rsidR="00000000" w:rsidDel="00000000" w:rsidP="00000000" w:rsidRDefault="00000000" w:rsidRPr="00000000" w14:paraId="00000011">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 Capture Form</w:t>
      </w:r>
    </w:p>
    <w:p w:rsidR="00000000" w:rsidDel="00000000" w:rsidP="00000000" w:rsidRDefault="00000000" w:rsidRPr="00000000" w14:paraId="00000013">
      <w:pPr>
        <w:numPr>
          <w:ilvl w:val="0"/>
          <w:numId w:val="2"/>
        </w:numPr>
        <w:spacing w:after="160"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Depan Website</w:t>
      </w:r>
    </w:p>
    <w:p w:rsidR="00000000" w:rsidDel="00000000" w:rsidP="00000000" w:rsidRDefault="00000000" w:rsidRPr="00000000" w14:paraId="00000014">
      <w:pPr>
        <w:spacing w:after="160" w:line="259"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540000"/>
            <wp:effectExtent b="0" l="0" r="0" t="0"/>
            <wp:docPr id="23"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numPr>
          <w:ilvl w:val="0"/>
          <w:numId w:val="2"/>
        </w:numPr>
        <w:spacing w:after="160" w:line="259"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Halaman Bantul Pedia</w:t>
      </w:r>
    </w:p>
    <w:p w:rsidR="00000000" w:rsidDel="00000000" w:rsidP="00000000" w:rsidRDefault="00000000" w:rsidRPr="00000000" w14:paraId="0000001B">
      <w:pPr>
        <w:spacing w:after="160" w:line="259"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67000"/>
            <wp:effectExtent b="0" l="0" r="0" t="0"/>
            <wp:docPr id="21"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after="160" w:line="259"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41600"/>
            <wp:effectExtent b="0" l="0" r="0" t="0"/>
            <wp:docPr id="24"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numPr>
          <w:ilvl w:val="0"/>
          <w:numId w:val="2"/>
        </w:numPr>
        <w:spacing w:after="160" w:line="259"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Halaman Laporan (Lapor Bantul)</w:t>
      </w:r>
    </w:p>
    <w:p w:rsidR="00000000" w:rsidDel="00000000" w:rsidP="00000000" w:rsidRDefault="00000000" w:rsidRPr="00000000" w14:paraId="0000002A">
      <w:pPr>
        <w:spacing w:after="160" w:line="259"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41600"/>
            <wp:effectExtent b="0" l="0" r="0" t="0"/>
            <wp:docPr id="1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 Langkah/Tahapan Pelaksanaan Pengujian</w:t>
      </w:r>
    </w:p>
    <w:p w:rsidR="00000000" w:rsidDel="00000000" w:rsidP="00000000" w:rsidRDefault="00000000" w:rsidRPr="00000000" w14:paraId="0000002D">
      <w:pPr>
        <w:spacing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  pengujian  dalam  skenario  yang sudah  ditentukan,  yaitu  dengan  memilih  bagian dari  aplikasi  yang  akan  dilakukan  pengujian. Dalam  tahap  pengujian  Equivalence  Partitioning yang dilakukan adalah : </w:t>
      </w:r>
    </w:p>
    <w:p w:rsidR="00000000" w:rsidDel="00000000" w:rsidP="00000000" w:rsidRDefault="00000000" w:rsidRPr="00000000" w14:paraId="0000002E">
      <w:pPr>
        <w:spacing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line="360" w:lineRule="auto"/>
        <w:ind w:left="426"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Teknik  pengujian  Black  Box  memiliki banyak  macam  pengujian  di  dalamnya,  salah satunya  adalah  metode  Equivalence  Partitioning yang  diterapkan  pada  pengujian  ini. </w:t>
      </w:r>
    </w:p>
    <w:p w:rsidR="00000000" w:rsidDel="00000000" w:rsidP="00000000" w:rsidRDefault="00000000" w:rsidRPr="00000000" w14:paraId="00000030">
      <w:pPr>
        <w:spacing w:line="360" w:lineRule="auto"/>
        <w:ind w:left="426"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Metode Equivalence Partitioning merupakan suatu metode dalam teknik pengujian  Black Box,  yaitu dengan memasukkan  nilai  secara  acak  sesuai  skenario pengujian yang telah dibuat.  </w:t>
      </w:r>
    </w:p>
    <w:p w:rsidR="00000000" w:rsidDel="00000000" w:rsidP="00000000" w:rsidRDefault="00000000" w:rsidRPr="00000000" w14:paraId="00000031">
      <w:pPr>
        <w:spacing w:line="360" w:lineRule="auto"/>
        <w:ind w:left="426" w:firstLine="0"/>
        <w:jc w:val="both"/>
        <w:rPr>
          <w:rFonts w:ascii="ff2" w:cs="ff2" w:eastAsia="ff2" w:hAnsi="ff2"/>
          <w:sz w:val="20"/>
          <w:szCs w:val="20"/>
        </w:rPr>
        <w:sectPr>
          <w:pgSz w:h="16834" w:w="11909" w:orient="portrait"/>
          <w:pgMar w:bottom="1440" w:top="1440" w:left="1440" w:right="1440" w:header="720" w:footer="720"/>
          <w:pgNumType w:start="1"/>
        </w:sectPr>
      </w:pPr>
      <w:r w:rsidDel="00000000" w:rsidR="00000000" w:rsidRPr="00000000">
        <w:rPr>
          <w:rFonts w:ascii="Times New Roman" w:cs="Times New Roman" w:eastAsia="Times New Roman" w:hAnsi="Times New Roman"/>
          <w:rtl w:val="0"/>
        </w:rPr>
        <w:t xml:space="preserve">3. Rencana  penelitian  dilakukan  dengan menguji sistem aplikasi berjalan dengan baik dari semua menu yang ditampilkan pada graphic user interface, dan memastikan tidak ada error atau bug pada  aplikasi  tersebut.  Dan kemudian memeriksa spesifikasi dan persyaratan sistem</w:t>
      </w:r>
      <w:r w:rsidDel="00000000" w:rsidR="00000000" w:rsidRPr="00000000">
        <w:rPr>
          <w:rtl w:val="0"/>
        </w:rPr>
      </w:r>
    </w:p>
    <w:p w:rsidR="00000000" w:rsidDel="00000000" w:rsidP="00000000" w:rsidRDefault="00000000" w:rsidRPr="00000000" w14:paraId="00000032">
      <w:pPr>
        <w:spacing w:line="360" w:lineRule="auto"/>
        <w:ind w:left="426" w:firstLine="0"/>
        <w:jc w:val="both"/>
        <w:rPr>
          <w:rFonts w:ascii="Times New Roman" w:cs="Times New Roman" w:eastAsia="Times New Roman" w:hAnsi="Times New Roman"/>
        </w:rPr>
      </w:pPr>
      <w:r w:rsidDel="00000000" w:rsidR="00000000" w:rsidRPr="00000000">
        <w:rPr>
          <w:rFonts w:ascii="ff2" w:cs="ff2" w:eastAsia="ff2" w:hAnsi="ff2"/>
          <w:sz w:val="20"/>
          <w:szCs w:val="20"/>
          <w:rtl w:val="0"/>
        </w:rPr>
        <w:t xml:space="preserve">4. </w:t>
      </w:r>
      <w:r w:rsidDel="00000000" w:rsidR="00000000" w:rsidRPr="00000000">
        <w:rPr>
          <w:rFonts w:ascii="Times New Roman" w:cs="Times New Roman" w:eastAsia="Times New Roman" w:hAnsi="Times New Roman"/>
          <w:rtl w:val="0"/>
        </w:rPr>
        <w:t xml:space="preserve">Membuat  rancangan  skenario pengujian berdasarkan fungsi yang ada  dalam  pengujian  perangkat lunak. </w:t>
      </w:r>
    </w:p>
    <w:p w:rsidR="00000000" w:rsidDel="00000000" w:rsidP="00000000" w:rsidRDefault="00000000" w:rsidRPr="00000000" w14:paraId="00000033">
      <w:pPr>
        <w:spacing w:line="360" w:lineRule="auto"/>
        <w:ind w:left="426"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Membuat  batasan  pengujian Equivalence Partitioning. </w:t>
      </w:r>
    </w:p>
    <w:p w:rsidR="00000000" w:rsidDel="00000000" w:rsidP="00000000" w:rsidRDefault="00000000" w:rsidRPr="00000000" w14:paraId="00000034">
      <w:pPr>
        <w:spacing w:line="360" w:lineRule="auto"/>
        <w:ind w:left="426"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Membuat  model  pengujian  dari skenario pengujian dan hasil yang diharapkan. Dengan Memasukkan input yang valid dan apakah proses yang terjadi sudah sesuai. Selain itu juga menguji input yang tidak valid. </w:t>
      </w:r>
    </w:p>
    <w:p w:rsidR="00000000" w:rsidDel="00000000" w:rsidP="00000000" w:rsidRDefault="00000000" w:rsidRPr="00000000" w14:paraId="00000035">
      <w:pPr>
        <w:spacing w:line="360" w:lineRule="auto"/>
        <w:ind w:left="426"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Melakukan pengujian berdasarkan model yang dirancang. Dan melihat output apakah sesuai dengan yang diharapkan atau tidak. </w:t>
      </w:r>
    </w:p>
    <w:p w:rsidR="00000000" w:rsidDel="00000000" w:rsidP="00000000" w:rsidRDefault="00000000" w:rsidRPr="00000000" w14:paraId="00000036">
      <w:pPr>
        <w:spacing w:line="360" w:lineRule="auto"/>
        <w:ind w:left="426" w:firstLine="0"/>
        <w:jc w:val="both"/>
        <w:rPr>
          <w:rFonts w:ascii="Calibri" w:cs="Calibri" w:eastAsia="Calibri" w:hAnsi="Calibri"/>
        </w:rPr>
      </w:pPr>
      <w:r w:rsidDel="00000000" w:rsidR="00000000" w:rsidRPr="00000000">
        <w:rPr>
          <w:rFonts w:ascii="Times New Roman" w:cs="Times New Roman" w:eastAsia="Times New Roman" w:hAnsi="Times New Roman"/>
          <w:rtl w:val="0"/>
        </w:rPr>
        <w:t xml:space="preserve">8. Kasus uji dijalankan kemudian membandingkan output yang dihasilkan, mencatat dan memperbaiki</w:t>
      </w:r>
      <w:r w:rsidDel="00000000" w:rsidR="00000000" w:rsidRPr="00000000">
        <w:rPr>
          <w:rFonts w:ascii="Calibri" w:cs="Calibri" w:eastAsia="Calibri" w:hAnsi="Calibri"/>
          <w:rtl w:val="0"/>
        </w:rPr>
        <w:t xml:space="preserve">. </w:t>
      </w:r>
    </w:p>
    <w:p w:rsidR="00000000" w:rsidDel="00000000" w:rsidP="00000000" w:rsidRDefault="00000000" w:rsidRPr="00000000" w14:paraId="00000037">
      <w:pPr>
        <w:spacing w:after="16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 Skenario Pengujian Dan Bukti Hasil Pengujian (Form Lapor Bantul)</w:t>
      </w:r>
    </w:p>
    <w:p w:rsidR="00000000" w:rsidDel="00000000" w:rsidP="00000000" w:rsidRDefault="00000000" w:rsidRPr="00000000" w14:paraId="0000003A">
      <w:pPr>
        <w:spacing w:after="160" w:line="259" w:lineRule="auto"/>
        <w:jc w:val="both"/>
        <w:rPr>
          <w:rFonts w:ascii="Times New Roman" w:cs="Times New Roman" w:eastAsia="Times New Roman" w:hAnsi="Times New Roman"/>
          <w:b w:val="1"/>
        </w:rPr>
      </w:pPr>
      <w:r w:rsidDel="00000000" w:rsidR="00000000" w:rsidRPr="00000000">
        <w:rPr>
          <w:rtl w:val="0"/>
        </w:rPr>
      </w:r>
    </w:p>
    <w:tbl>
      <w:tblPr>
        <w:tblStyle w:val="Table1"/>
        <w:tblW w:w="16275.0" w:type="dxa"/>
        <w:jc w:val="left"/>
        <w:tblInd w:w="-11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2520"/>
        <w:gridCol w:w="2280"/>
        <w:gridCol w:w="7005"/>
        <w:gridCol w:w="2520"/>
        <w:gridCol w:w="1350"/>
        <w:tblGridChange w:id="0">
          <w:tblGrid>
            <w:gridCol w:w="600"/>
            <w:gridCol w:w="2520"/>
            <w:gridCol w:w="2280"/>
            <w:gridCol w:w="7005"/>
            <w:gridCol w:w="2520"/>
            <w:gridCol w:w="13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Skenario Pengujian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Hasil Yang Diharapkan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Tampilan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Hasil Pengujian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Keterangan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Mengisi form laporan mulai dari Pilihan Klasifikasi Laporan dengan “Permintaan Informasi”, judul laporan “Tempat Pembuangan Sampah Akhir”, isi laporan “Terdapat beberapa tempat pembuangan/penampungan sampah yang dekat dengan fasilitas umum sehingga membuat tidak nyaman masyarakat”, isis asal  pelapor “Kota Yogyakarta”, pilih tujuan laporan “Pemerintah Kabupaten Bantul”, Dan pilih jenis kategori laporan “Lingkungan Hidup dan Kehutanan”.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ada pesan peringatan kesalahan input data dan semua data yang diinputkan dapat dikirimkan karena sudah sesuai dengan format dari setiap tipe data di dalam kolom yang disediakan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214813" cy="1943357"/>
                  <wp:effectExtent b="0" l="0" r="0" t="0"/>
                  <wp:docPr id="17"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4214813" cy="194335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Tidak ada pesan peringatan kesalahan input data dan semua data yang diinputkan dapat dikirimkan karena sudah sesuai dengan format dari setiap tipe data di dalam kolom yang disediakan form.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Berhasil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Setelah data terisi semua secara lengkap kemudian klik tombol “Lapor”.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“Laporan Berhasil Dibuat” dan akan muncul halaman bukti bahwa laporan telah berhasil dikirim dan dapat mengedit, menghapus atau mempublikasikan laporan.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314825" cy="1993900"/>
                  <wp:effectExtent b="0" l="0" r="0" 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314825" cy="199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“Laporan Berhasil Dibuat” dan akan muncul halaman bukti bahwa laporan telah berhasil dikirim dan dapat mengedit, menghapus atau mempublikasikan laporan.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Berhasil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Mengirim laporan dengan koneksi internet tidak terhubung.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dapat terhubung dan harus menunggu koneksi internet kembali terhubung.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4825" cy="1981200"/>
                  <wp:effectExtent b="0" l="0" r="0" t="0"/>
                  <wp:docPr id="4"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314825" cy="198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dapat terhubung dan harus menunggu koneksi internet kembali terhubung.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Berhasil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Mengosongkan kolom klasifikasi laporan kemudian klik “Lapor”.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“Kalsifikasi Laporan Tidak Boleh Kosong”, dan data inputan tidak bisa dikirimkan.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4825" cy="1993900"/>
                  <wp:effectExtent b="0" l="0" r="0" t="0"/>
                  <wp:docPr id="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314825"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57675" cy="1922407"/>
                  <wp:effectExtent b="0" l="0" r="0" t="0"/>
                  <wp:docPr id="9" name="image14.png"/>
                  <a:graphic>
                    <a:graphicData uri="http://schemas.openxmlformats.org/drawingml/2006/picture">
                      <pic:pic>
                        <pic:nvPicPr>
                          <pic:cNvPr id="0" name="image14.png"/>
                          <pic:cNvPicPr preferRelativeResize="0"/>
                        </pic:nvPicPr>
                        <pic:blipFill>
                          <a:blip r:embed="rId18"/>
                          <a:srcRect b="5963" l="0" r="1324" t="14708"/>
                          <a:stretch>
                            <a:fillRect/>
                          </a:stretch>
                        </pic:blipFill>
                        <pic:spPr>
                          <a:xfrm>
                            <a:off x="0" y="0"/>
                            <a:ext cx="4257675" cy="192240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“Kalsifikasi Laporan Tidak Boleh Kosong”, dan data inputan tidak bisa dikirimkan.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Berhasil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Mengosongkan Kolom Judul Laporan kemudian klik “Lapor”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spacing w:after="160" w:line="259" w:lineRule="auto"/>
              <w:jc w:val="both"/>
              <w:rPr>
                <w:rFonts w:ascii="Times New Roman" w:cs="Times New Roman" w:eastAsia="Times New Roman" w:hAnsi="Times New Roman"/>
                <w:b w:val="1"/>
              </w:rPr>
            </w:pPr>
            <w:r w:rsidDel="00000000" w:rsidR="00000000" w:rsidRPr="00000000">
              <w:rPr>
                <w:rtl w:val="0"/>
              </w:rPr>
            </w:r>
          </w:p>
          <w:tbl>
            <w:tblPr>
              <w:tblStyle w:val="Table2"/>
              <w:tblW w:w="16275.0" w:type="dxa"/>
              <w:jc w:val="left"/>
              <w:tblInd w:w="-11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2520"/>
              <w:gridCol w:w="2280"/>
              <w:gridCol w:w="7005"/>
              <w:gridCol w:w="2520"/>
              <w:gridCol w:w="1350"/>
              <w:tblGridChange w:id="0">
                <w:tblGrid>
                  <w:gridCol w:w="600"/>
                  <w:gridCol w:w="2520"/>
                  <w:gridCol w:w="2280"/>
                  <w:gridCol w:w="7005"/>
                  <w:gridCol w:w="2520"/>
                  <w:gridCol w:w="1350"/>
                </w:tblGrid>
              </w:tblGridChange>
            </w:tblGrid>
            <w:tr>
              <w:trPr>
                <w:cantSplit w:val="0"/>
                <w:tblHeader w:val="0"/>
              </w:trPr>
              <w:tc>
                <w:tcPr/>
                <w:p w:rsidR="00000000" w:rsidDel="00000000" w:rsidP="00000000" w:rsidRDefault="00000000" w:rsidRPr="00000000" w14:paraId="0000005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“Judul Laporan Laporan Tidak Boleh Kosong”, dan data inputan tidak bisa dikirimkan.</w:t>
                  </w:r>
                </w:p>
              </w:tc>
            </w:tr>
          </w:tbl>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4825" cy="1892300"/>
                  <wp:effectExtent b="0" l="0" r="0" t="0"/>
                  <wp:docPr id="22"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431482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67200" cy="1971315"/>
                  <wp:effectExtent b="0" l="0" r="0" t="0"/>
                  <wp:docPr id="6" name="image5.png"/>
                  <a:graphic>
                    <a:graphicData uri="http://schemas.openxmlformats.org/drawingml/2006/picture">
                      <pic:pic>
                        <pic:nvPicPr>
                          <pic:cNvPr id="0" name="image5.png"/>
                          <pic:cNvPicPr preferRelativeResize="0"/>
                        </pic:nvPicPr>
                        <pic:blipFill>
                          <a:blip r:embed="rId20"/>
                          <a:srcRect b="5505" l="1103" r="0" t="13318"/>
                          <a:stretch>
                            <a:fillRect/>
                          </a:stretch>
                        </pic:blipFill>
                        <pic:spPr>
                          <a:xfrm>
                            <a:off x="0" y="0"/>
                            <a:ext cx="4267200" cy="197131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“Judul Laporan Laporan Tidak Boleh Kosong”, dan data inputan tidak bisa dikirimkan.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Mengisi kolom judul laporan dengan karakter huruf dan angka serta simbol uni.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“Laporan Berhasil Dibuat” dan data yang diinputkan bisa dikirim sebagai laporan.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4825" cy="1981200"/>
                  <wp:effectExtent b="0" l="0" r="0" t="0"/>
                  <wp:docPr id="15"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4314825" cy="198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“Laporan Berhasil Dibuat” dan data yang diinputkan bisa dikirim sebagai laporan.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Berhasil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Mengosongkan kolom isi laporan kemudian klik “Lapor”.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“Judul Isi Aduan  Tidak Boleh Kosong”, dan data inputan tidak bisa dikirimkan.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4825" cy="1981200"/>
                  <wp:effectExtent b="0" l="0" r="0" t="0"/>
                  <wp:docPr id="8"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43148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00550" cy="1971675"/>
                  <wp:effectExtent b="0" l="0" r="0" t="0"/>
                  <wp:docPr id="14" name="image10.png"/>
                  <a:graphic>
                    <a:graphicData uri="http://schemas.openxmlformats.org/drawingml/2006/picture">
                      <pic:pic>
                        <pic:nvPicPr>
                          <pic:cNvPr id="0" name="image10.png"/>
                          <pic:cNvPicPr preferRelativeResize="0"/>
                        </pic:nvPicPr>
                        <pic:blipFill>
                          <a:blip r:embed="rId23"/>
                          <a:srcRect b="5490" l="-1986" r="0" t="13333"/>
                          <a:stretch>
                            <a:fillRect/>
                          </a:stretch>
                        </pic:blipFill>
                        <pic:spPr>
                          <a:xfrm>
                            <a:off x="0" y="0"/>
                            <a:ext cx="4400550" cy="19716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“Judul Isi Aduan  Tidak Boleh Kosong”, dan data inputan tidak bisa dikirimkan.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Berhasil</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3767.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Mengisi kolom isi laporan dengan karakter huruf dan angka serta simbol uni.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“Laporan Berhasil Dibuat” dan data yang diinputkan bisa dikirim sebagai laporan.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77193" cy="2003369"/>
                  <wp:effectExtent b="0" l="0" r="0" t="0"/>
                  <wp:docPr id="5"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4277193" cy="2003369"/>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“Laporan Berhasil Dibuat” dan data yang diinputkan bisa dikirim sebagai laporan.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Berhasil</w:t>
            </w:r>
          </w:p>
        </w:tc>
      </w:tr>
      <w:tr>
        <w:trPr>
          <w:cantSplit w:val="0"/>
          <w:trHeight w:val="3767.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Mengosongkan kolom Tanggal lalu klik “Lapor”.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“Tanggal Kejadian  Tidak Boleh Kosong”, dan data inputan tidak bisa dikirimkan.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4825" cy="2019300"/>
                  <wp:effectExtent b="0" l="0" r="0" t="0"/>
                  <wp:docPr id="25"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43148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4825" cy="1714500"/>
                  <wp:effectExtent b="0" l="0" r="0" t="0"/>
                  <wp:docPr id="3" name="image3.png"/>
                  <a:graphic>
                    <a:graphicData uri="http://schemas.openxmlformats.org/drawingml/2006/picture">
                      <pic:pic>
                        <pic:nvPicPr>
                          <pic:cNvPr id="0" name="image3.png"/>
                          <pic:cNvPicPr preferRelativeResize="0"/>
                        </pic:nvPicPr>
                        <pic:blipFill>
                          <a:blip r:embed="rId26"/>
                          <a:srcRect b="15686" l="0" r="0" t="13725"/>
                          <a:stretch>
                            <a:fillRect/>
                          </a:stretch>
                        </pic:blipFill>
                        <pic:spPr>
                          <a:xfrm>
                            <a:off x="0" y="0"/>
                            <a:ext cx="4314825" cy="171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“Tanggal Kejadian  Tidak Boleh Kosong”, dan data inputan tidak bisa dikirimkan.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Berhasil</w:t>
            </w:r>
          </w:p>
        </w:tc>
      </w:tr>
      <w:tr>
        <w:trPr>
          <w:cantSplit w:val="0"/>
          <w:trHeight w:val="3767.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Mengosongkan kolom tempat kejadian lalu klik “Lapor”.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“Tempat Kejadian  Tidak Boleh Kosong”, dan data inputan tidak bisa dikirimkan.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4825" cy="1993900"/>
                  <wp:effectExtent b="0" l="0" r="0" t="0"/>
                  <wp:docPr id="10"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4314825"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4825" cy="1961790"/>
                  <wp:effectExtent b="0" l="0" r="0" t="0"/>
                  <wp:docPr id="2" name="image7.png"/>
                  <a:graphic>
                    <a:graphicData uri="http://schemas.openxmlformats.org/drawingml/2006/picture">
                      <pic:pic>
                        <pic:nvPicPr>
                          <pic:cNvPr id="0" name="image7.png"/>
                          <pic:cNvPicPr preferRelativeResize="0"/>
                        </pic:nvPicPr>
                        <pic:blipFill>
                          <a:blip r:embed="rId28"/>
                          <a:srcRect b="5898" l="0" r="0" t="13318"/>
                          <a:stretch>
                            <a:fillRect/>
                          </a:stretch>
                        </pic:blipFill>
                        <pic:spPr>
                          <a:xfrm>
                            <a:off x="0" y="0"/>
                            <a:ext cx="4314825" cy="196179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“Tempat Kejadian  Tidak Boleh Kosong”, dan data inputan tidak bisa dikirimkan.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Berhasil</w:t>
            </w:r>
          </w:p>
        </w:tc>
      </w:tr>
      <w:tr>
        <w:trPr>
          <w:cantSplit w:val="0"/>
          <w:trHeight w:val="3767.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Mengisi kolom tempat kejadian dengan selain yang ada dipilihan/daftar tempat yang disediakan.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“Tempat Laporan Tidak Boleh Kosong”, dan data inputan tidak bisa dikirimkan.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4825" cy="1885950"/>
                  <wp:effectExtent b="0" l="0" r="0" t="0"/>
                  <wp:docPr id="11" name="image16.png"/>
                  <a:graphic>
                    <a:graphicData uri="http://schemas.openxmlformats.org/drawingml/2006/picture">
                      <pic:pic>
                        <pic:nvPicPr>
                          <pic:cNvPr id="0" name="image16.png"/>
                          <pic:cNvPicPr preferRelativeResize="0"/>
                        </pic:nvPicPr>
                        <pic:blipFill>
                          <a:blip r:embed="rId29"/>
                          <a:srcRect b="8235" l="0" r="0" t="14117"/>
                          <a:stretch>
                            <a:fillRect/>
                          </a:stretch>
                        </pic:blipFill>
                        <pic:spPr>
                          <a:xfrm>
                            <a:off x="0" y="0"/>
                            <a:ext cx="4314825" cy="18859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“Tempat Laporan Tidak Boleh Kosong”, dan data inputan tidak bisa dikirimkan.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Berhasil</w:t>
            </w:r>
          </w:p>
        </w:tc>
      </w:tr>
      <w:tr>
        <w:trPr>
          <w:cantSplit w:val="0"/>
          <w:trHeight w:val="3767.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Mengosongkan kolom kategori laporan kemudian klik “Lapor”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“Laporan Berhasil Dibuat” dan data yang diinputkan bisa dikirim sebagai laporan.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43590" cy="1985963"/>
                  <wp:effectExtent b="0" l="0" r="0" t="0"/>
                  <wp:docPr id="20"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4243590"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widowControl w:val="0"/>
              <w:spacing w:line="24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“Laporan Berhasil Dibuat” dan data yang diinputkan bisa dikirim sebagai laporan.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Berhasil</w:t>
            </w:r>
          </w:p>
        </w:tc>
      </w:tr>
      <w:tr>
        <w:trPr>
          <w:cantSplit w:val="0"/>
          <w:trHeight w:val="3767.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Mengisi pilihan anonim dan juga rahasia untuk pesan dalam laporan kemudian klik “Lapor”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“Laporan Berhasil Dibuat” dan data yang diinputkan bisa dikirim sebagai laporan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81463" cy="1549694"/>
                  <wp:effectExtent b="0" l="0" r="0" t="0"/>
                  <wp:docPr id="16"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4081463" cy="1549694"/>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4825" cy="2425700"/>
                  <wp:effectExtent b="0" l="0" r="0" t="0"/>
                  <wp:docPr id="12"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4314825" cy="2425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“Laporan Berhasil Dibuat” dan data yang diinputkan bisa dikirim sebagai laporan.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Berhasil</w:t>
            </w:r>
          </w:p>
        </w:tc>
      </w:tr>
      <w:tr>
        <w:trPr>
          <w:cantSplit w:val="0"/>
          <w:trHeight w:val="3767.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Mengosongkan pilihan anonim dan rahasia untuk pesan dalam laporan kemudian klik “Lapor”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“Laporan Berhasil Dibuat” dan data yang diinputkan bisa dikirim sebagai laporan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0177" cy="1633538"/>
                  <wp:effectExtent b="0" l="0" r="0" t="0"/>
                  <wp:docPr id="18"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4310177"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4825" cy="1981200"/>
                  <wp:effectExtent b="0" l="0" r="0" t="0"/>
                  <wp:docPr id="19" name="image22.png"/>
                  <a:graphic>
                    <a:graphicData uri="http://schemas.openxmlformats.org/drawingml/2006/picture">
                      <pic:pic>
                        <pic:nvPicPr>
                          <pic:cNvPr id="0" name="image22.png"/>
                          <pic:cNvPicPr preferRelativeResize="0"/>
                        </pic:nvPicPr>
                        <pic:blipFill>
                          <a:blip r:embed="rId34"/>
                          <a:srcRect b="5490" l="0" r="0" t="12941"/>
                          <a:stretch>
                            <a:fillRect/>
                          </a:stretch>
                        </pic:blipFill>
                        <pic:spPr>
                          <a:xfrm>
                            <a:off x="0" y="0"/>
                            <a:ext cx="4314825" cy="198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“Laporan Berhasil Dibuat” dan data yang diinputkan bisa dikirim sebagai laporan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Berhasil</w:t>
            </w:r>
          </w:p>
        </w:tc>
      </w:tr>
    </w:tbl>
    <w:p w:rsidR="00000000" w:rsidDel="00000000" w:rsidP="00000000" w:rsidRDefault="00000000" w:rsidRPr="00000000" w14:paraId="000000B7">
      <w:pPr>
        <w:spacing w:after="160" w:line="259"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8">
      <w:pPr>
        <w:spacing w:after="160" w:line="259"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9">
      <w:pPr>
        <w:spacing w:after="160" w:line="259"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A">
      <w:pPr>
        <w:spacing w:after="160" w:line="259" w:lineRule="auto"/>
        <w:jc w:val="both"/>
        <w:rPr>
          <w:rFonts w:ascii="Times New Roman" w:cs="Times New Roman" w:eastAsia="Times New Roman" w:hAnsi="Times New Roman"/>
          <w:b w:val="1"/>
        </w:rPr>
        <w:sectPr>
          <w:type w:val="nextPage"/>
          <w:pgSz w:h="11909" w:w="16834" w:orient="landscape"/>
          <w:pgMar w:bottom="1440.0000000000002" w:top="1440.0000000000002" w:left="1440.0000000000002" w:right="1440.0000000000002" w:header="720" w:footer="720"/>
        </w:sectPr>
      </w:pPr>
      <w:r w:rsidDel="00000000" w:rsidR="00000000" w:rsidRPr="00000000">
        <w:rPr>
          <w:rtl w:val="0"/>
        </w:rPr>
      </w:r>
    </w:p>
    <w:p w:rsidR="00000000" w:rsidDel="00000000" w:rsidP="00000000" w:rsidRDefault="00000000" w:rsidRPr="00000000" w14:paraId="000000BB">
      <w:pPr>
        <w:spacing w:after="160" w:line="259"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C">
      <w:pPr>
        <w:spacing w:after="16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 Kesimpulan Pengujian</w:t>
      </w:r>
    </w:p>
    <w:p w:rsidR="00000000" w:rsidDel="00000000" w:rsidP="00000000" w:rsidRDefault="00000000" w:rsidRPr="00000000" w14:paraId="000000BD">
      <w:pPr>
        <w:shd w:fill="ffffff" w:val="clear"/>
        <w:spacing w:line="276" w:lineRule="auto"/>
        <w:jc w:val="both"/>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rtl w:val="0"/>
        </w:rPr>
        <w:t xml:space="preserve">Pengujian  bertujuan  untuk  memastikan bahwa masing-masing fungsi berjalan dengan baik tanpa ada kesalahan. Setelah dilakukan pengujian black  box basis   equivalence  partitioning terhadap sistem login pada Website Profil Pemerintah Kabupaten Bantul dengan pengujian PL pada bagian form pengaduan laporan masyarakat “Lapor Bantul” maka dapat disimpulkan tidak terdapat kesalahan atau sistem berjalan dengan baik sesuai dengan kriteria dan memberikan pesan feedback yang baik kepada pengguna sebagai bentuk respon ketika inputan yang dimasukan telah sesuai maupun yang  belum sesuai.</w:t>
      </w:r>
    </w:p>
    <w:p w:rsidR="00000000" w:rsidDel="00000000" w:rsidP="00000000" w:rsidRDefault="00000000" w:rsidRPr="00000000" w14:paraId="000000BE">
      <w:pPr>
        <w:spacing w:after="160" w:line="259"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F">
      <w:pPr>
        <w:spacing w:after="160" w:line="259"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0">
      <w:pPr>
        <w:spacing w:after="160" w:line="259" w:lineRule="auto"/>
        <w:jc w:val="both"/>
        <w:rPr>
          <w:rFonts w:ascii="Times New Roman" w:cs="Times New Roman" w:eastAsia="Times New Roman" w:hAnsi="Times New Roman"/>
          <w:b w:val="1"/>
        </w:rPr>
      </w:pP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ff2"/>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3.png"/><Relationship Id="rId21" Type="http://schemas.openxmlformats.org/officeDocument/2006/relationships/image" Target="media/image9.png"/><Relationship Id="rId24" Type="http://schemas.openxmlformats.org/officeDocument/2006/relationships/image" Target="media/image4.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apor.go.id/laporan" TargetMode="External"/><Relationship Id="rId26" Type="http://schemas.openxmlformats.org/officeDocument/2006/relationships/image" Target="media/image3.png"/><Relationship Id="rId25" Type="http://schemas.openxmlformats.org/officeDocument/2006/relationships/image" Target="media/image23.png"/><Relationship Id="rId28" Type="http://schemas.openxmlformats.org/officeDocument/2006/relationships/image" Target="media/image7.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yperlink" Target="https://drive.google.com/file/d/1ZuS3YvqL1y7bnUwK4peR_hdXO6OMpY79/view?usp=sharing" TargetMode="External"/><Relationship Id="rId29" Type="http://schemas.openxmlformats.org/officeDocument/2006/relationships/image" Target="media/image16.png"/><Relationship Id="rId7" Type="http://schemas.openxmlformats.org/officeDocument/2006/relationships/hyperlink" Target="https://bantulkab.go.id/" TargetMode="External"/><Relationship Id="rId8" Type="http://schemas.openxmlformats.org/officeDocument/2006/relationships/hyperlink" Target="https://bantulpedia.bantulkab.go.id/?v=3" TargetMode="External"/><Relationship Id="rId31" Type="http://schemas.openxmlformats.org/officeDocument/2006/relationships/image" Target="media/image15.png"/><Relationship Id="rId30" Type="http://schemas.openxmlformats.org/officeDocument/2006/relationships/image" Target="media/image19.png"/><Relationship Id="rId11" Type="http://schemas.openxmlformats.org/officeDocument/2006/relationships/image" Target="media/image21.png"/><Relationship Id="rId33" Type="http://schemas.openxmlformats.org/officeDocument/2006/relationships/image" Target="media/image17.png"/><Relationship Id="rId10" Type="http://schemas.openxmlformats.org/officeDocument/2006/relationships/image" Target="media/image25.png"/><Relationship Id="rId32" Type="http://schemas.openxmlformats.org/officeDocument/2006/relationships/image" Target="media/image12.png"/><Relationship Id="rId13" Type="http://schemas.openxmlformats.org/officeDocument/2006/relationships/image" Target="media/image8.png"/><Relationship Id="rId12" Type="http://schemas.openxmlformats.org/officeDocument/2006/relationships/image" Target="media/image20.png"/><Relationship Id="rId34" Type="http://schemas.openxmlformats.org/officeDocument/2006/relationships/image" Target="media/image22.png"/><Relationship Id="rId15" Type="http://schemas.openxmlformats.org/officeDocument/2006/relationships/image" Target="media/image1.png"/><Relationship Id="rId14" Type="http://schemas.openxmlformats.org/officeDocument/2006/relationships/image" Target="media/image24.png"/><Relationship Id="rId17" Type="http://schemas.openxmlformats.org/officeDocument/2006/relationships/image" Target="media/image6.png"/><Relationship Id="rId16" Type="http://schemas.openxmlformats.org/officeDocument/2006/relationships/image" Target="media/image2.png"/><Relationship Id="rId19" Type="http://schemas.openxmlformats.org/officeDocument/2006/relationships/image" Target="media/image18.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